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2C7" w:rsidRPr="00391E6B" w:rsidRDefault="00E632C7" w:rsidP="00E632C7">
      <w:pPr>
        <w:jc w:val="center"/>
        <w:rPr>
          <w:rFonts w:ascii="Times New Roman" w:hAnsi="Times New Roman" w:cs="Times New Roman"/>
          <w:b/>
          <w:sz w:val="32"/>
          <w:szCs w:val="24"/>
          <w:lang w:val="bg-BG"/>
        </w:rPr>
      </w:pPr>
      <w:r w:rsidRPr="00391E6B">
        <w:rPr>
          <w:rFonts w:ascii="Times New Roman" w:hAnsi="Times New Roman" w:cs="Times New Roman"/>
          <w:b/>
          <w:sz w:val="32"/>
          <w:szCs w:val="24"/>
          <w:lang w:val="bg-BG"/>
        </w:rPr>
        <w:t>Община Средец</w:t>
      </w:r>
    </w:p>
    <w:p w:rsidR="00E632C7" w:rsidRPr="00594AB2" w:rsidRDefault="00E632C7" w:rsidP="00E632C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94AB2">
        <w:rPr>
          <w:rFonts w:ascii="Times New Roman" w:hAnsi="Times New Roman" w:cs="Times New Roman"/>
          <w:b/>
          <w:sz w:val="24"/>
          <w:szCs w:val="24"/>
          <w:lang w:val="bg-BG"/>
        </w:rPr>
        <w:t>Критерии за оценка</w:t>
      </w:r>
    </w:p>
    <w:p w:rsidR="00E632C7" w:rsidRPr="00E632C7" w:rsidRDefault="00E632C7" w:rsidP="00E632C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632C7">
        <w:rPr>
          <w:rFonts w:ascii="Times New Roman" w:hAnsi="Times New Roman" w:cs="Times New Roman"/>
          <w:sz w:val="24"/>
          <w:szCs w:val="24"/>
          <w:lang w:val="bg-BG"/>
        </w:rPr>
        <w:t>На постъпилите проекти по процедура за селекция и подбор на конкурсен принцип на проекти, с които се стимулира многообразието на културния живот в община Средец и активното участие на гражданите в изпълнението на общинската политика в сферата на културата.</w:t>
      </w:r>
    </w:p>
    <w:p w:rsidR="00E632C7" w:rsidRDefault="00E632C7" w:rsidP="00E632C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632C7">
        <w:rPr>
          <w:rFonts w:ascii="Times New Roman" w:hAnsi="Times New Roman" w:cs="Times New Roman"/>
          <w:sz w:val="24"/>
          <w:szCs w:val="24"/>
          <w:lang w:val="bg-BG"/>
        </w:rPr>
        <w:t xml:space="preserve">Процедурата се провежда по реда и условията на Механизма на община Средец за селекция и подбор на културни оператори, съгласно Правилника за работа на Фонд „Култура“ на община Средец и съгласно процедура за предоставяне на средства на крайни получатели чрез подбор на предложения </w:t>
      </w:r>
      <w:r w:rsidRPr="00E632C7">
        <w:rPr>
          <w:rFonts w:ascii="Times New Roman" w:hAnsi="Times New Roman" w:cs="Times New Roman"/>
          <w:sz w:val="24"/>
          <w:szCs w:val="24"/>
        </w:rPr>
        <w:t xml:space="preserve">BG-RRP-11.022 </w:t>
      </w:r>
      <w:r w:rsidRPr="00E632C7">
        <w:rPr>
          <w:rFonts w:ascii="Times New Roman" w:hAnsi="Times New Roman" w:cs="Times New Roman"/>
          <w:sz w:val="24"/>
          <w:szCs w:val="24"/>
          <w:lang w:val="bg-BG"/>
        </w:rPr>
        <w:t>Схема за безвъзмездна помощ „Ново поколение местни политики за култура за малки общини“ по Плана за възстановяване и устойчивост (НПВУ) на Република България</w:t>
      </w:r>
      <w:r w:rsidR="00594AB2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594AB2" w:rsidRDefault="00594AB2" w:rsidP="00E632C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Оценяването на проектите ще се извърши от Оценителна комисия по следните критерии: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521"/>
        <w:gridCol w:w="1979"/>
      </w:tblGrid>
      <w:tr w:rsidR="00594AB2" w:rsidTr="00594AB2">
        <w:tc>
          <w:tcPr>
            <w:tcW w:w="562" w:type="dxa"/>
          </w:tcPr>
          <w:p w:rsidR="00594AB2" w:rsidRPr="00594AB2" w:rsidRDefault="00594AB2" w:rsidP="00594A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94AB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6521" w:type="dxa"/>
          </w:tcPr>
          <w:p w:rsidR="00594AB2" w:rsidRPr="00594AB2" w:rsidRDefault="00594AB2" w:rsidP="00594A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94AB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КРИТЕРИИ</w:t>
            </w:r>
          </w:p>
        </w:tc>
        <w:tc>
          <w:tcPr>
            <w:tcW w:w="1979" w:type="dxa"/>
          </w:tcPr>
          <w:p w:rsidR="00594AB2" w:rsidRPr="00594AB2" w:rsidRDefault="00594AB2" w:rsidP="00594A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94AB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БРОЙ ТОЧКИ</w:t>
            </w:r>
          </w:p>
        </w:tc>
      </w:tr>
      <w:tr w:rsidR="00594AB2" w:rsidTr="00783A3D">
        <w:tc>
          <w:tcPr>
            <w:tcW w:w="9062" w:type="dxa"/>
            <w:gridSpan w:val="3"/>
          </w:tcPr>
          <w:p w:rsidR="00594AB2" w:rsidRPr="00594AB2" w:rsidRDefault="00594AB2" w:rsidP="00594AB2">
            <w:pPr>
              <w:ind w:hanging="40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94AB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Технически критерии</w:t>
            </w:r>
          </w:p>
        </w:tc>
      </w:tr>
      <w:tr w:rsidR="00594AB2" w:rsidTr="00594AB2">
        <w:tc>
          <w:tcPr>
            <w:tcW w:w="562" w:type="dxa"/>
          </w:tcPr>
          <w:p w:rsidR="00594AB2" w:rsidRPr="00BF0721" w:rsidRDefault="00BF0721" w:rsidP="00E632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F07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6521" w:type="dxa"/>
          </w:tcPr>
          <w:p w:rsidR="00594AB2" w:rsidRDefault="00BF0721" w:rsidP="00BF07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Наличие на ясна организационна структура и план за реализация на дейностите като крайната дата за изпълнение е преди 31.03.2026 год.</w:t>
            </w:r>
          </w:p>
        </w:tc>
        <w:tc>
          <w:tcPr>
            <w:tcW w:w="1979" w:type="dxa"/>
          </w:tcPr>
          <w:p w:rsidR="00594AB2" w:rsidRDefault="00BF0721" w:rsidP="00BF07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Мин. 1 т.</w:t>
            </w:r>
          </w:p>
          <w:p w:rsidR="00BF0721" w:rsidRDefault="00BF0721" w:rsidP="00BF07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Максимум 5 т.</w:t>
            </w:r>
          </w:p>
        </w:tc>
      </w:tr>
      <w:tr w:rsidR="00594AB2" w:rsidTr="00594AB2">
        <w:tc>
          <w:tcPr>
            <w:tcW w:w="562" w:type="dxa"/>
          </w:tcPr>
          <w:p w:rsidR="00594AB2" w:rsidRPr="00BF0721" w:rsidRDefault="00BF0721" w:rsidP="00E632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F07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</w:tc>
        <w:tc>
          <w:tcPr>
            <w:tcW w:w="6521" w:type="dxa"/>
          </w:tcPr>
          <w:p w:rsidR="00594AB2" w:rsidRDefault="00BF0721" w:rsidP="00E632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Представени са всички изискуеми документи от комплекта за кандидатстване</w:t>
            </w:r>
          </w:p>
        </w:tc>
        <w:tc>
          <w:tcPr>
            <w:tcW w:w="1979" w:type="dxa"/>
          </w:tcPr>
          <w:p w:rsidR="00BF0721" w:rsidRDefault="00BF0721" w:rsidP="00BF07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Мин. 1 т.</w:t>
            </w:r>
          </w:p>
          <w:p w:rsidR="00594AB2" w:rsidRDefault="00BF0721" w:rsidP="00BF07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Максимум 5 т.</w:t>
            </w:r>
          </w:p>
        </w:tc>
      </w:tr>
      <w:tr w:rsidR="00594AB2" w:rsidTr="00594AB2">
        <w:tc>
          <w:tcPr>
            <w:tcW w:w="562" w:type="dxa"/>
          </w:tcPr>
          <w:p w:rsidR="00594AB2" w:rsidRPr="00BF0721" w:rsidRDefault="00BF0721" w:rsidP="00E632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F07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</w:tc>
        <w:tc>
          <w:tcPr>
            <w:tcW w:w="6521" w:type="dxa"/>
          </w:tcPr>
          <w:p w:rsidR="00594AB2" w:rsidRDefault="00BF0721" w:rsidP="00E632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Заложени са дейности за информиране и популяризиране</w:t>
            </w:r>
          </w:p>
        </w:tc>
        <w:tc>
          <w:tcPr>
            <w:tcW w:w="1979" w:type="dxa"/>
          </w:tcPr>
          <w:p w:rsidR="00BF0721" w:rsidRDefault="00BF0721" w:rsidP="00BF07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Мин. 1 т.</w:t>
            </w:r>
          </w:p>
          <w:p w:rsidR="00594AB2" w:rsidRDefault="00BF0721" w:rsidP="00BF07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Максимум 5 т.</w:t>
            </w:r>
          </w:p>
        </w:tc>
      </w:tr>
      <w:tr w:rsidR="00594AB2" w:rsidTr="00594AB2">
        <w:tc>
          <w:tcPr>
            <w:tcW w:w="562" w:type="dxa"/>
          </w:tcPr>
          <w:p w:rsidR="00594AB2" w:rsidRPr="00BF0721" w:rsidRDefault="00BF0721" w:rsidP="00E632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F07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6521" w:type="dxa"/>
          </w:tcPr>
          <w:p w:rsidR="00594AB2" w:rsidRDefault="00BF0721" w:rsidP="00E632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Проектът е с насоченост към уязвими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маргинализирани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групи от общността</w:t>
            </w:r>
          </w:p>
        </w:tc>
        <w:tc>
          <w:tcPr>
            <w:tcW w:w="1979" w:type="dxa"/>
          </w:tcPr>
          <w:p w:rsidR="00BF0721" w:rsidRDefault="00BF0721" w:rsidP="00BF07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Мин. 1 т.</w:t>
            </w:r>
          </w:p>
          <w:p w:rsidR="00594AB2" w:rsidRDefault="00BF0721" w:rsidP="00BF07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Максимум 5 т.</w:t>
            </w:r>
          </w:p>
        </w:tc>
      </w:tr>
      <w:tr w:rsidR="00594AB2" w:rsidTr="00594AB2">
        <w:tc>
          <w:tcPr>
            <w:tcW w:w="562" w:type="dxa"/>
          </w:tcPr>
          <w:p w:rsidR="00594AB2" w:rsidRPr="00BF0721" w:rsidRDefault="00BF0721" w:rsidP="00E632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F07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6521" w:type="dxa"/>
          </w:tcPr>
          <w:p w:rsidR="00594AB2" w:rsidRDefault="00BF0721" w:rsidP="00E632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Проектът е в съответствие с принципите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недискриминация</w:t>
            </w:r>
            <w:proofErr w:type="spellEnd"/>
          </w:p>
        </w:tc>
        <w:tc>
          <w:tcPr>
            <w:tcW w:w="1979" w:type="dxa"/>
          </w:tcPr>
          <w:p w:rsidR="00BF0721" w:rsidRDefault="00BF0721" w:rsidP="00BF07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Мин. 1 т.</w:t>
            </w:r>
          </w:p>
          <w:p w:rsidR="00594AB2" w:rsidRDefault="00BF0721" w:rsidP="00BF07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Максимум 5 т.</w:t>
            </w:r>
          </w:p>
        </w:tc>
      </w:tr>
      <w:tr w:rsidR="00594AB2" w:rsidTr="00594AB2">
        <w:tc>
          <w:tcPr>
            <w:tcW w:w="562" w:type="dxa"/>
          </w:tcPr>
          <w:p w:rsidR="00594AB2" w:rsidRPr="00BF0721" w:rsidRDefault="00BF0721" w:rsidP="00E632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F07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6.</w:t>
            </w:r>
          </w:p>
        </w:tc>
        <w:tc>
          <w:tcPr>
            <w:tcW w:w="6521" w:type="dxa"/>
          </w:tcPr>
          <w:p w:rsidR="00594AB2" w:rsidRDefault="00BF0721" w:rsidP="00E632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Проектът е в съответствие с целите на Европейския зелен пакт</w:t>
            </w:r>
          </w:p>
        </w:tc>
        <w:tc>
          <w:tcPr>
            <w:tcW w:w="1979" w:type="dxa"/>
          </w:tcPr>
          <w:p w:rsidR="00BF0721" w:rsidRDefault="00BF0721" w:rsidP="00BF07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Мин. 1 т.</w:t>
            </w:r>
          </w:p>
          <w:p w:rsidR="00594AB2" w:rsidRDefault="00BF0721" w:rsidP="00BF07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Максимум 5 т.</w:t>
            </w:r>
          </w:p>
        </w:tc>
      </w:tr>
      <w:tr w:rsidR="00594AB2" w:rsidTr="00594AB2">
        <w:tc>
          <w:tcPr>
            <w:tcW w:w="562" w:type="dxa"/>
          </w:tcPr>
          <w:p w:rsidR="00594AB2" w:rsidRPr="00BF0721" w:rsidRDefault="00BF0721" w:rsidP="00E632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F07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7.</w:t>
            </w:r>
          </w:p>
        </w:tc>
        <w:tc>
          <w:tcPr>
            <w:tcW w:w="6521" w:type="dxa"/>
          </w:tcPr>
          <w:p w:rsidR="00594AB2" w:rsidRDefault="00BF0721" w:rsidP="00E632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Принос за развитие на културния живот на местни жители</w:t>
            </w:r>
          </w:p>
        </w:tc>
        <w:tc>
          <w:tcPr>
            <w:tcW w:w="1979" w:type="dxa"/>
          </w:tcPr>
          <w:p w:rsidR="00BF0721" w:rsidRDefault="00BF0721" w:rsidP="00BF07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Мин. 1 т.</w:t>
            </w:r>
          </w:p>
          <w:p w:rsidR="00594AB2" w:rsidRDefault="00BF0721" w:rsidP="00EA77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Максимум </w:t>
            </w:r>
            <w:r w:rsidR="00EA77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т.</w:t>
            </w:r>
          </w:p>
        </w:tc>
      </w:tr>
      <w:tr w:rsidR="00594AB2" w:rsidTr="00594AB2">
        <w:tc>
          <w:tcPr>
            <w:tcW w:w="562" w:type="dxa"/>
          </w:tcPr>
          <w:p w:rsidR="00594AB2" w:rsidRPr="00BF0721" w:rsidRDefault="00BF0721" w:rsidP="00E632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F07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8.</w:t>
            </w:r>
          </w:p>
        </w:tc>
        <w:tc>
          <w:tcPr>
            <w:tcW w:w="6521" w:type="dxa"/>
          </w:tcPr>
          <w:p w:rsidR="00594AB2" w:rsidRDefault="002C69B5" w:rsidP="00E632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Допустимост на разходите. Реалистичен бюджет на проекта</w:t>
            </w:r>
          </w:p>
        </w:tc>
        <w:tc>
          <w:tcPr>
            <w:tcW w:w="1979" w:type="dxa"/>
          </w:tcPr>
          <w:p w:rsidR="00BF0721" w:rsidRDefault="00BF0721" w:rsidP="00BF07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Мин. 1 т.</w:t>
            </w:r>
          </w:p>
          <w:p w:rsidR="00594AB2" w:rsidRDefault="00BF0721" w:rsidP="00EA77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Максимум </w:t>
            </w:r>
            <w:r w:rsidR="00EA77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т.</w:t>
            </w:r>
          </w:p>
        </w:tc>
      </w:tr>
      <w:tr w:rsidR="002C69B5" w:rsidTr="00397515">
        <w:tc>
          <w:tcPr>
            <w:tcW w:w="9062" w:type="dxa"/>
            <w:gridSpan w:val="3"/>
          </w:tcPr>
          <w:p w:rsidR="002C69B5" w:rsidRPr="002C69B5" w:rsidRDefault="002C69B5" w:rsidP="002C69B5">
            <w:pPr>
              <w:ind w:left="-120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C69B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Критерии за качество</w:t>
            </w:r>
          </w:p>
        </w:tc>
      </w:tr>
      <w:tr w:rsidR="00594AB2" w:rsidTr="00594AB2">
        <w:tc>
          <w:tcPr>
            <w:tcW w:w="562" w:type="dxa"/>
          </w:tcPr>
          <w:p w:rsidR="00594AB2" w:rsidRPr="00BF0721" w:rsidRDefault="00BF0721" w:rsidP="00E632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F07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9.</w:t>
            </w:r>
          </w:p>
        </w:tc>
        <w:tc>
          <w:tcPr>
            <w:tcW w:w="6521" w:type="dxa"/>
          </w:tcPr>
          <w:p w:rsidR="00594AB2" w:rsidRDefault="002C69B5" w:rsidP="00E632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Новаторство на творческата концепция</w:t>
            </w:r>
          </w:p>
        </w:tc>
        <w:tc>
          <w:tcPr>
            <w:tcW w:w="1979" w:type="dxa"/>
          </w:tcPr>
          <w:p w:rsidR="00BF0721" w:rsidRDefault="00BF0721" w:rsidP="00BF07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Мин. 1 т.</w:t>
            </w:r>
          </w:p>
          <w:p w:rsidR="00594AB2" w:rsidRDefault="00BF0721" w:rsidP="00EA77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Максимум </w:t>
            </w:r>
            <w:r w:rsidR="00EA77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т.</w:t>
            </w:r>
          </w:p>
        </w:tc>
      </w:tr>
      <w:tr w:rsidR="00BF0721" w:rsidTr="00594AB2">
        <w:tc>
          <w:tcPr>
            <w:tcW w:w="562" w:type="dxa"/>
          </w:tcPr>
          <w:p w:rsidR="00BF0721" w:rsidRPr="00BF0721" w:rsidRDefault="00BF0721" w:rsidP="00E632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F07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10.</w:t>
            </w:r>
          </w:p>
        </w:tc>
        <w:tc>
          <w:tcPr>
            <w:tcW w:w="6521" w:type="dxa"/>
          </w:tcPr>
          <w:p w:rsidR="00BF0721" w:rsidRDefault="002C69B5" w:rsidP="00E632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Художествена стойност и замисъл</w:t>
            </w:r>
          </w:p>
        </w:tc>
        <w:tc>
          <w:tcPr>
            <w:tcW w:w="1979" w:type="dxa"/>
          </w:tcPr>
          <w:p w:rsidR="00BF0721" w:rsidRDefault="00BF0721" w:rsidP="00BF07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Мин. 1 т.</w:t>
            </w:r>
          </w:p>
          <w:p w:rsidR="00BF0721" w:rsidRDefault="00BF0721" w:rsidP="00EA77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Максимум </w:t>
            </w:r>
            <w:r w:rsidR="00EA77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т.</w:t>
            </w:r>
          </w:p>
        </w:tc>
        <w:bookmarkStart w:id="0" w:name="_GoBack"/>
        <w:bookmarkEnd w:id="0"/>
      </w:tr>
    </w:tbl>
    <w:p w:rsidR="00594AB2" w:rsidRPr="00E632C7" w:rsidRDefault="00594AB2" w:rsidP="00E632C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594AB2" w:rsidRPr="00E63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DAA"/>
    <w:rsid w:val="001A2503"/>
    <w:rsid w:val="002C69B5"/>
    <w:rsid w:val="003050B9"/>
    <w:rsid w:val="00391E6B"/>
    <w:rsid w:val="00594AB2"/>
    <w:rsid w:val="006E560A"/>
    <w:rsid w:val="00BD4DAA"/>
    <w:rsid w:val="00BF0721"/>
    <w:rsid w:val="00D31C01"/>
    <w:rsid w:val="00D40B12"/>
    <w:rsid w:val="00E632C7"/>
    <w:rsid w:val="00EA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1D45D"/>
  <w15:chartTrackingRefBased/>
  <w15:docId w15:val="{F73C8C31-0F74-42E6-BC08-C774B3B8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50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39"/>
    <w:rsid w:val="00594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C.Naydenova</dc:creator>
  <cp:keywords/>
  <dc:description/>
  <cp:lastModifiedBy>Dell-Odit</cp:lastModifiedBy>
  <cp:revision>3</cp:revision>
  <dcterms:created xsi:type="dcterms:W3CDTF">2025-07-25T12:29:00Z</dcterms:created>
  <dcterms:modified xsi:type="dcterms:W3CDTF">2025-07-25T12:45:00Z</dcterms:modified>
</cp:coreProperties>
</file>